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C8C" w:rsidRPr="005718B3" w:rsidRDefault="00365C8C" w:rsidP="00365C8C">
      <w:pPr>
        <w:keepNext/>
        <w:keepLines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65F91"/>
          <w:sz w:val="20"/>
          <w:szCs w:val="20"/>
        </w:rPr>
      </w:pPr>
      <w:r w:rsidRPr="005718B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ПАСПОРТ УСЛУГИ (ПРОЦЕССА) </w:t>
      </w:r>
      <w:r w:rsidR="00457A9E">
        <w:rPr>
          <w:rFonts w:ascii="Times New Roman" w:eastAsia="Times New Roman" w:hAnsi="Times New Roman" w:cs="Times New Roman"/>
          <w:b/>
          <w:bCs/>
          <w:sz w:val="24"/>
          <w:szCs w:val="24"/>
        </w:rPr>
        <w:t>АО «Россети Тюмень»</w:t>
      </w:r>
    </w:p>
    <w:p w:rsidR="006A7F79" w:rsidRDefault="00365C8C" w:rsidP="006A7F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548DD4"/>
          <w:sz w:val="24"/>
          <w:szCs w:val="24"/>
        </w:rPr>
      </w:pPr>
      <w:r w:rsidRPr="005718B3">
        <w:rPr>
          <w:rFonts w:ascii="Times New Roman" w:eastAsia="Calibri" w:hAnsi="Times New Roman" w:cs="Times New Roman"/>
          <w:b/>
          <w:color w:val="548DD4"/>
          <w:sz w:val="24"/>
          <w:szCs w:val="24"/>
        </w:rPr>
        <w:t>КОД 2.1.1</w:t>
      </w:r>
      <w:r w:rsidR="009930E5">
        <w:rPr>
          <w:rFonts w:ascii="Times New Roman" w:eastAsia="Calibri" w:hAnsi="Times New Roman" w:cs="Times New Roman"/>
          <w:b/>
          <w:color w:val="548DD4"/>
          <w:sz w:val="24"/>
          <w:szCs w:val="24"/>
        </w:rPr>
        <w:t>3</w:t>
      </w:r>
      <w:r w:rsidRPr="005718B3">
        <w:rPr>
          <w:rFonts w:ascii="Times New Roman" w:eastAsia="Calibri" w:hAnsi="Times New Roman" w:cs="Times New Roman"/>
          <w:b/>
          <w:color w:val="548DD4"/>
          <w:sz w:val="24"/>
          <w:szCs w:val="24"/>
        </w:rPr>
        <w:t xml:space="preserve"> </w:t>
      </w:r>
      <w:r w:rsidR="006A7F79">
        <w:rPr>
          <w:rFonts w:ascii="Times New Roman" w:eastAsia="Calibri" w:hAnsi="Times New Roman" w:cs="Times New Roman"/>
          <w:b/>
          <w:color w:val="548DD4"/>
          <w:sz w:val="24"/>
          <w:szCs w:val="24"/>
        </w:rPr>
        <w:t xml:space="preserve">РАЗМЕЩЕНИЕ НА ОФИЦИАЛЬНОМ САЙТЕ СЕТЕВОЙ ОРГАНИЗАЦИИ </w:t>
      </w:r>
      <w:r w:rsidRPr="005718B3">
        <w:rPr>
          <w:rFonts w:ascii="Times New Roman" w:eastAsia="Calibri" w:hAnsi="Times New Roman" w:cs="Times New Roman"/>
          <w:b/>
          <w:color w:val="548DD4"/>
          <w:sz w:val="24"/>
          <w:szCs w:val="24"/>
        </w:rPr>
        <w:t xml:space="preserve">ИНФОРМАЦИИ </w:t>
      </w:r>
      <w:r>
        <w:rPr>
          <w:rFonts w:ascii="Times New Roman" w:eastAsia="Calibri" w:hAnsi="Times New Roman" w:cs="Times New Roman"/>
          <w:b/>
          <w:color w:val="548DD4"/>
          <w:sz w:val="24"/>
          <w:szCs w:val="24"/>
        </w:rPr>
        <w:t xml:space="preserve">О ЛИЦАХ, </w:t>
      </w:r>
    </w:p>
    <w:p w:rsidR="00365C8C" w:rsidRPr="005718B3" w:rsidRDefault="00365C8C" w:rsidP="006A7F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548DD4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548DD4"/>
          <w:sz w:val="24"/>
          <w:szCs w:val="24"/>
        </w:rPr>
        <w:t xml:space="preserve">КОТОРЫЕ НАМЕРЕВАЮТСЯ </w:t>
      </w:r>
      <w:r w:rsidRPr="005718B3">
        <w:rPr>
          <w:rFonts w:ascii="Times New Roman" w:eastAsia="Calibri" w:hAnsi="Times New Roman" w:cs="Times New Roman"/>
          <w:b/>
          <w:color w:val="548DD4"/>
          <w:sz w:val="24"/>
          <w:szCs w:val="24"/>
        </w:rPr>
        <w:t>ПЕРЕРАСПРЕДЕЛ</w:t>
      </w:r>
      <w:r>
        <w:rPr>
          <w:rFonts w:ascii="Times New Roman" w:eastAsia="Calibri" w:hAnsi="Times New Roman" w:cs="Times New Roman"/>
          <w:b/>
          <w:color w:val="548DD4"/>
          <w:sz w:val="24"/>
          <w:szCs w:val="24"/>
        </w:rPr>
        <w:t>ИТЬ</w:t>
      </w:r>
      <w:r w:rsidRPr="005718B3">
        <w:rPr>
          <w:rFonts w:ascii="Times New Roman" w:eastAsia="Calibri" w:hAnsi="Times New Roman" w:cs="Times New Roman"/>
          <w:b/>
          <w:color w:val="548DD4"/>
          <w:sz w:val="24"/>
          <w:szCs w:val="24"/>
        </w:rPr>
        <w:t xml:space="preserve"> МАКСИМАЛЬН</w:t>
      </w:r>
      <w:r w:rsidR="006A7F79">
        <w:rPr>
          <w:rFonts w:ascii="Times New Roman" w:eastAsia="Calibri" w:hAnsi="Times New Roman" w:cs="Times New Roman"/>
          <w:b/>
          <w:color w:val="548DD4"/>
          <w:sz w:val="24"/>
          <w:szCs w:val="24"/>
        </w:rPr>
        <w:t>УЮ</w:t>
      </w:r>
      <w:r w:rsidRPr="005718B3">
        <w:rPr>
          <w:rFonts w:ascii="Times New Roman" w:eastAsia="Calibri" w:hAnsi="Times New Roman" w:cs="Times New Roman"/>
          <w:b/>
          <w:color w:val="548DD4"/>
          <w:sz w:val="24"/>
          <w:szCs w:val="24"/>
        </w:rPr>
        <w:t xml:space="preserve"> МОЩНОСТ</w:t>
      </w:r>
      <w:r w:rsidR="006A7F79">
        <w:rPr>
          <w:rFonts w:ascii="Times New Roman" w:eastAsia="Calibri" w:hAnsi="Times New Roman" w:cs="Times New Roman"/>
          <w:b/>
          <w:color w:val="548DD4"/>
          <w:sz w:val="24"/>
          <w:szCs w:val="24"/>
        </w:rPr>
        <w:t>Ь</w:t>
      </w:r>
    </w:p>
    <w:p w:rsidR="00365C8C" w:rsidRPr="005718B3" w:rsidRDefault="00365C8C" w:rsidP="00365C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548DD4"/>
          <w:sz w:val="24"/>
          <w:szCs w:val="24"/>
        </w:rPr>
      </w:pPr>
    </w:p>
    <w:p w:rsidR="00B01876" w:rsidRPr="00B01876" w:rsidRDefault="00365C8C" w:rsidP="00B018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18B3">
        <w:rPr>
          <w:rFonts w:ascii="Times New Roman" w:eastAsia="Calibri" w:hAnsi="Times New Roman" w:cs="Times New Roman"/>
          <w:b/>
          <w:color w:val="548DD4"/>
          <w:sz w:val="24"/>
          <w:szCs w:val="24"/>
        </w:rPr>
        <w:t xml:space="preserve">КРУГ ЗАЯВИТЕЛЕЙ: </w:t>
      </w:r>
      <w:r w:rsidR="00D83EA5">
        <w:rPr>
          <w:rFonts w:ascii="Times New Roman" w:eastAsia="Calibri" w:hAnsi="Times New Roman" w:cs="Times New Roman"/>
          <w:sz w:val="24"/>
          <w:szCs w:val="24"/>
        </w:rPr>
        <w:t>л</w:t>
      </w:r>
      <w:r w:rsidR="00B01876" w:rsidRPr="00B01876">
        <w:rPr>
          <w:rFonts w:ascii="Times New Roman" w:eastAsia="Calibri" w:hAnsi="Times New Roman" w:cs="Times New Roman"/>
          <w:sz w:val="24"/>
          <w:szCs w:val="24"/>
        </w:rPr>
        <w:t>ица, имеющие на праве собственности или на ином законном основании энергопринимающие устройства, в отношении которых до 1 января 2009 г. в установленном порядке было осуществлено технологическое присоединение к электрическим сетям</w:t>
      </w:r>
      <w:r w:rsidR="00B0187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01876">
        <w:rPr>
          <w:rFonts w:ascii="Times New Roman" w:hAnsi="Times New Roman" w:cs="Times New Roman"/>
          <w:sz w:val="24"/>
          <w:szCs w:val="24"/>
        </w:rPr>
        <w:t xml:space="preserve">и </w:t>
      </w:r>
      <w:r w:rsidR="006719BB">
        <w:rPr>
          <w:rFonts w:ascii="Times New Roman" w:hAnsi="Times New Roman" w:cs="Times New Roman"/>
          <w:sz w:val="24"/>
          <w:szCs w:val="24"/>
        </w:rPr>
        <w:t xml:space="preserve">намеревающиеся </w:t>
      </w:r>
      <w:r w:rsidR="00B01876">
        <w:rPr>
          <w:rFonts w:ascii="Times New Roman" w:hAnsi="Times New Roman" w:cs="Times New Roman"/>
          <w:sz w:val="24"/>
          <w:szCs w:val="24"/>
        </w:rPr>
        <w:t>перераспределить максимальную мощность принадлежащих им энергопринимающих устройств в пользу иных лиц.</w:t>
      </w:r>
    </w:p>
    <w:p w:rsidR="00365C8C" w:rsidRPr="005718B3" w:rsidRDefault="00365C8C" w:rsidP="00365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18B3">
        <w:rPr>
          <w:rFonts w:ascii="Times New Roman" w:eastAsia="Calibri" w:hAnsi="Times New Roman" w:cs="Times New Roman"/>
          <w:b/>
          <w:color w:val="548DD4"/>
          <w:sz w:val="24"/>
          <w:szCs w:val="24"/>
        </w:rPr>
        <w:t>РАЗМЕР ПЛАТЫ ЗА ПРЕДОСТАВЛЕНИЕ УСЛУГИ (ПРОЦЕССА) И ОСНОВАНИЕ ЕЕ ВЗИМАНИЯ:</w:t>
      </w:r>
      <w:r w:rsidRPr="005718B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плата за </w:t>
      </w:r>
      <w:r w:rsidR="006A7F79">
        <w:rPr>
          <w:rFonts w:ascii="Times New Roman" w:eastAsia="Calibri" w:hAnsi="Times New Roman" w:cs="Times New Roman"/>
          <w:sz w:val="24"/>
          <w:szCs w:val="24"/>
        </w:rPr>
        <w:t>размещение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информации не предусмотрена</w:t>
      </w:r>
    </w:p>
    <w:p w:rsidR="00365C8C" w:rsidRPr="005718B3" w:rsidRDefault="00365C8C" w:rsidP="00365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18B3">
        <w:rPr>
          <w:rFonts w:ascii="Times New Roman" w:eastAsia="Calibri" w:hAnsi="Times New Roman" w:cs="Times New Roman"/>
          <w:b/>
          <w:color w:val="548DD4"/>
          <w:sz w:val="24"/>
          <w:szCs w:val="24"/>
        </w:rPr>
        <w:t>УСЛОВИЯ ОКАЗАНИЯ УСЛУГИ (ПРОЦЕССА):</w:t>
      </w:r>
      <w:r w:rsidRPr="005718B3">
        <w:rPr>
          <w:rFonts w:ascii="Times New Roman" w:eastAsia="Calibri" w:hAnsi="Times New Roman" w:cs="Times New Roman"/>
          <w:sz w:val="24"/>
          <w:szCs w:val="24"/>
        </w:rPr>
        <w:t xml:space="preserve"> заявление о намерении перераспределить максимальную мощность в пользу иных лиц; согласие на предоставление сведений иным лицам, в том числе согласие на публикацию таких сведений на официальном сайте </w:t>
      </w:r>
      <w:r w:rsidR="00457A9E">
        <w:rPr>
          <w:rFonts w:ascii="Times New Roman" w:eastAsia="Calibri" w:hAnsi="Times New Roman" w:cs="Times New Roman"/>
          <w:sz w:val="24"/>
          <w:szCs w:val="24"/>
        </w:rPr>
        <w:t>АО</w:t>
      </w:r>
      <w:r w:rsidR="001A6CD8">
        <w:rPr>
          <w:rFonts w:ascii="Times New Roman" w:eastAsia="Calibri" w:hAnsi="Times New Roman" w:cs="Times New Roman"/>
          <w:sz w:val="24"/>
          <w:szCs w:val="24"/>
        </w:rPr>
        <w:t> </w:t>
      </w:r>
      <w:bookmarkStart w:id="0" w:name="_GoBack"/>
      <w:bookmarkEnd w:id="0"/>
      <w:r w:rsidR="00457A9E">
        <w:rPr>
          <w:rFonts w:ascii="Times New Roman" w:eastAsia="Calibri" w:hAnsi="Times New Roman" w:cs="Times New Roman"/>
          <w:sz w:val="24"/>
          <w:szCs w:val="24"/>
        </w:rPr>
        <w:t>«Россети Тюмень»</w:t>
      </w:r>
      <w:r w:rsidRPr="005718B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01876" w:rsidRPr="00B01876" w:rsidRDefault="00365C8C" w:rsidP="00B018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18B3">
        <w:rPr>
          <w:rFonts w:ascii="Times New Roman" w:eastAsia="Calibri" w:hAnsi="Times New Roman" w:cs="Times New Roman"/>
          <w:b/>
          <w:color w:val="548DD4"/>
          <w:sz w:val="24"/>
          <w:szCs w:val="24"/>
        </w:rPr>
        <w:t>РЕЗУЛЬТАТ ОКАЗАНИЯ УСЛУГИ (ПРОЦЕССА):</w:t>
      </w:r>
      <w:r w:rsidRPr="005718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83EA5">
        <w:rPr>
          <w:rFonts w:ascii="Times New Roman" w:eastAsia="Calibri" w:hAnsi="Times New Roman" w:cs="Times New Roman"/>
          <w:sz w:val="24"/>
          <w:szCs w:val="24"/>
        </w:rPr>
        <w:t>п</w:t>
      </w:r>
      <w:r w:rsidR="00B01876">
        <w:rPr>
          <w:rFonts w:ascii="Times New Roman" w:eastAsia="Calibri" w:hAnsi="Times New Roman" w:cs="Times New Roman"/>
          <w:sz w:val="24"/>
          <w:szCs w:val="24"/>
        </w:rPr>
        <w:t xml:space="preserve">убликация </w:t>
      </w:r>
      <w:r w:rsidR="00B01876">
        <w:rPr>
          <w:rFonts w:ascii="Times New Roman" w:hAnsi="Times New Roman" w:cs="Times New Roman"/>
          <w:sz w:val="24"/>
          <w:szCs w:val="24"/>
        </w:rPr>
        <w:t>информации о наименовании лица, которое намеревается осуществить перераспределение максимальной мощности принадлежащих ему энергопринимающих устройств, и его контактные данные, об объеме планируемой к перераспределению максимальной мощности, а также о наименовании и месте нахождения центра питания.</w:t>
      </w:r>
    </w:p>
    <w:p w:rsidR="006A7F79" w:rsidRDefault="00365C8C" w:rsidP="006A7F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718B3">
        <w:rPr>
          <w:rFonts w:ascii="Times New Roman" w:eastAsia="Calibri" w:hAnsi="Times New Roman" w:cs="Times New Roman"/>
          <w:b/>
          <w:color w:val="548DD4"/>
          <w:sz w:val="24"/>
          <w:szCs w:val="24"/>
        </w:rPr>
        <w:t xml:space="preserve">ОБЩИЙ СРОК ОКАЗАНИЯ УСЛУГИ (ПРОЦЕССА): </w:t>
      </w:r>
      <w:r w:rsidR="006A7F79" w:rsidRPr="006A7F79">
        <w:rPr>
          <w:rFonts w:ascii="Times New Roman" w:hAnsi="Times New Roman" w:cs="Times New Roman"/>
          <w:sz w:val="24"/>
          <w:szCs w:val="24"/>
        </w:rPr>
        <w:t>5 рабочих дней со дня получения заявления</w:t>
      </w:r>
      <w:r w:rsidR="006A7F79">
        <w:rPr>
          <w:rFonts w:ascii="Times New Roman" w:hAnsi="Times New Roman" w:cs="Times New Roman"/>
        </w:rPr>
        <w:t xml:space="preserve"> </w:t>
      </w:r>
      <w:r w:rsidR="006A7F79" w:rsidRPr="005718B3">
        <w:rPr>
          <w:rFonts w:ascii="Times New Roman" w:eastAsia="Calibri" w:hAnsi="Times New Roman" w:cs="Times New Roman"/>
          <w:sz w:val="24"/>
          <w:szCs w:val="24"/>
        </w:rPr>
        <w:t>о намерении перераспределить максимальную мощность в пользу иных лиц</w:t>
      </w:r>
      <w:r w:rsidR="006A7F7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65C8C" w:rsidRPr="005718B3" w:rsidRDefault="00365C8C" w:rsidP="006A7F7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color w:val="548DD4"/>
          <w:sz w:val="24"/>
          <w:szCs w:val="24"/>
        </w:rPr>
      </w:pPr>
      <w:r w:rsidRPr="005718B3">
        <w:rPr>
          <w:rFonts w:ascii="Times New Roman" w:eastAsia="Calibri" w:hAnsi="Times New Roman" w:cs="Times New Roman"/>
          <w:b/>
          <w:color w:val="548DD4"/>
          <w:sz w:val="24"/>
          <w:szCs w:val="24"/>
        </w:rPr>
        <w:t>СОСТАВ, ПОСЛЕДОВАТЕЛЬНОСТЬ И СРОКИ ОКАЗАНИЯ УСЛУГИ (ПРОЦЕССА):</w:t>
      </w:r>
    </w:p>
    <w:tbl>
      <w:tblPr>
        <w:tblStyle w:val="-11"/>
        <w:tblW w:w="4980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556"/>
        <w:gridCol w:w="2179"/>
        <w:gridCol w:w="2237"/>
        <w:gridCol w:w="2956"/>
        <w:gridCol w:w="1734"/>
        <w:gridCol w:w="1879"/>
        <w:gridCol w:w="2669"/>
      </w:tblGrid>
      <w:tr w:rsidR="00365C8C" w:rsidRPr="005718B3" w:rsidTr="00D83E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" w:type="pct"/>
            <w:tcBorders>
              <w:top w:val="single" w:sz="8" w:space="0" w:color="4F81BD"/>
              <w:bottom w:val="double" w:sz="4" w:space="0" w:color="4F81BD"/>
            </w:tcBorders>
          </w:tcPr>
          <w:p w:rsidR="00365C8C" w:rsidRPr="005718B3" w:rsidRDefault="00365C8C" w:rsidP="007D4AC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18B3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7" w:type="pct"/>
            <w:tcBorders>
              <w:bottom w:val="double" w:sz="4" w:space="0" w:color="4F81BD"/>
              <w:right w:val="single" w:sz="4" w:space="0" w:color="FFFFFF"/>
            </w:tcBorders>
          </w:tcPr>
          <w:p w:rsidR="00365C8C" w:rsidRPr="005718B3" w:rsidRDefault="00365C8C" w:rsidP="007D4AC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18B3">
              <w:rPr>
                <w:rFonts w:ascii="Times New Roman" w:eastAsia="Times New Roman" w:hAnsi="Times New Roman" w:cs="Times New Roman"/>
                <w:lang w:eastAsia="ru-RU"/>
              </w:rPr>
              <w:t>Этап</w:t>
            </w:r>
          </w:p>
        </w:tc>
        <w:tc>
          <w:tcPr>
            <w:tcW w:w="787" w:type="pct"/>
            <w:tcBorders>
              <w:top w:val="single" w:sz="8" w:space="0" w:color="4F81BD"/>
              <w:left w:val="single" w:sz="4" w:space="0" w:color="FFFFFF"/>
              <w:bottom w:val="double" w:sz="4" w:space="0" w:color="4F81BD"/>
              <w:right w:val="single" w:sz="4" w:space="0" w:color="FFFFFF"/>
            </w:tcBorders>
          </w:tcPr>
          <w:p w:rsidR="00365C8C" w:rsidRPr="005718B3" w:rsidRDefault="00365C8C" w:rsidP="007D4AC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718B3">
              <w:rPr>
                <w:rFonts w:ascii="Times New Roman" w:eastAsia="Times New Roman" w:hAnsi="Times New Roman" w:cs="Times New Roman"/>
                <w:lang w:eastAsia="ru-RU"/>
              </w:rPr>
              <w:t>Условие этапа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0" w:type="pct"/>
            <w:tcBorders>
              <w:left w:val="single" w:sz="4" w:space="0" w:color="FFFFFF"/>
              <w:bottom w:val="double" w:sz="4" w:space="0" w:color="4F81BD"/>
              <w:right w:val="single" w:sz="4" w:space="0" w:color="FFFFFF"/>
            </w:tcBorders>
          </w:tcPr>
          <w:p w:rsidR="00365C8C" w:rsidRPr="005718B3" w:rsidRDefault="00365C8C" w:rsidP="007D4AC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18B3">
              <w:rPr>
                <w:rFonts w:ascii="Times New Roman" w:eastAsia="Times New Roman" w:hAnsi="Times New Roman" w:cs="Times New Roman"/>
                <w:lang w:eastAsia="ru-RU"/>
              </w:rPr>
              <w:t>Содержание</w:t>
            </w:r>
          </w:p>
        </w:tc>
        <w:tc>
          <w:tcPr>
            <w:tcW w:w="610" w:type="pct"/>
            <w:tcBorders>
              <w:top w:val="single" w:sz="8" w:space="0" w:color="4F81BD"/>
              <w:left w:val="single" w:sz="4" w:space="0" w:color="FFFFFF"/>
              <w:bottom w:val="double" w:sz="4" w:space="0" w:color="4F81BD"/>
              <w:right w:val="single" w:sz="4" w:space="0" w:color="FFFFFF"/>
            </w:tcBorders>
          </w:tcPr>
          <w:p w:rsidR="00365C8C" w:rsidRPr="005718B3" w:rsidRDefault="00365C8C" w:rsidP="007D4AC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718B3">
              <w:rPr>
                <w:rFonts w:ascii="Times New Roman" w:eastAsia="Times New Roman" w:hAnsi="Times New Roman" w:cs="Times New Roman"/>
                <w:lang w:eastAsia="ru-RU"/>
              </w:rPr>
              <w:t>Форма предоставления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1" w:type="pct"/>
            <w:tcBorders>
              <w:left w:val="single" w:sz="4" w:space="0" w:color="FFFFFF"/>
              <w:bottom w:val="double" w:sz="4" w:space="0" w:color="4F81BD"/>
              <w:right w:val="single" w:sz="4" w:space="0" w:color="FFFFFF"/>
            </w:tcBorders>
          </w:tcPr>
          <w:p w:rsidR="00365C8C" w:rsidRPr="005718B3" w:rsidRDefault="00365C8C" w:rsidP="007D4AC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18B3">
              <w:rPr>
                <w:rFonts w:ascii="Times New Roman" w:eastAsia="Times New Roman" w:hAnsi="Times New Roman" w:cs="Times New Roman"/>
                <w:lang w:eastAsia="ru-RU"/>
              </w:rPr>
              <w:t>Срок исполнения</w:t>
            </w:r>
          </w:p>
        </w:tc>
        <w:tc>
          <w:tcPr>
            <w:tcW w:w="939" w:type="pct"/>
            <w:tcBorders>
              <w:top w:val="single" w:sz="8" w:space="0" w:color="4F81BD"/>
              <w:left w:val="single" w:sz="4" w:space="0" w:color="FFFFFF"/>
              <w:bottom w:val="double" w:sz="4" w:space="0" w:color="4F81BD"/>
            </w:tcBorders>
          </w:tcPr>
          <w:p w:rsidR="00365C8C" w:rsidRPr="005718B3" w:rsidRDefault="00365C8C" w:rsidP="007D4AC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718B3">
              <w:rPr>
                <w:rFonts w:ascii="Times New Roman" w:eastAsia="Times New Roman" w:hAnsi="Times New Roman" w:cs="Times New Roman"/>
                <w:lang w:eastAsia="ru-RU"/>
              </w:rPr>
              <w:t>Ссылка на нормативно- правовой акт</w:t>
            </w:r>
          </w:p>
        </w:tc>
      </w:tr>
      <w:tr w:rsidR="00365C8C" w:rsidRPr="005718B3" w:rsidTr="00D83E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" w:type="pct"/>
          </w:tcPr>
          <w:p w:rsidR="00365C8C" w:rsidRPr="005718B3" w:rsidRDefault="00365C8C" w:rsidP="007D4ACD">
            <w:pPr>
              <w:jc w:val="both"/>
              <w:rPr>
                <w:rFonts w:ascii="Times New Roman" w:eastAsia="Times New Roman" w:hAnsi="Times New Roman" w:cs="Times New Roman"/>
                <w:color w:val="548DD4"/>
                <w:lang w:eastAsia="ru-RU"/>
              </w:rPr>
            </w:pPr>
            <w:r w:rsidRPr="005718B3">
              <w:rPr>
                <w:rFonts w:ascii="Times New Roman" w:eastAsia="Times New Roman" w:hAnsi="Times New Roman" w:cs="Times New Roman"/>
                <w:color w:val="548DD4"/>
                <w:lang w:eastAsia="ru-RU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7" w:type="pct"/>
          </w:tcPr>
          <w:p w:rsidR="00365C8C" w:rsidRPr="005718B3" w:rsidRDefault="00365C8C" w:rsidP="007D4AC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5718B3">
              <w:rPr>
                <w:rFonts w:ascii="Times New Roman" w:eastAsia="Times New Roman" w:hAnsi="Times New Roman" w:cs="Times New Roman"/>
                <w:lang w:eastAsia="ru-RU"/>
              </w:rPr>
              <w:t xml:space="preserve">Поступление </w:t>
            </w:r>
            <w:r w:rsidR="00D83EA5" w:rsidRPr="00D83EA5">
              <w:rPr>
                <w:rFonts w:ascii="Times New Roman" w:eastAsia="Times New Roman" w:hAnsi="Times New Roman" w:cs="Times New Roman"/>
                <w:lang w:eastAsia="ru-RU"/>
              </w:rPr>
              <w:t>заявлени</w:t>
            </w:r>
            <w:r w:rsidR="00D83EA5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="00D83EA5" w:rsidRPr="00D83EA5">
              <w:rPr>
                <w:rFonts w:ascii="Times New Roman" w:eastAsia="Times New Roman" w:hAnsi="Times New Roman" w:cs="Times New Roman"/>
                <w:lang w:eastAsia="ru-RU"/>
              </w:rPr>
              <w:t xml:space="preserve"> о намерении перераспределить максимальную мощность в пользу иных лиц</w:t>
            </w:r>
          </w:p>
          <w:p w:rsidR="00365C8C" w:rsidRPr="005718B3" w:rsidRDefault="00365C8C" w:rsidP="007D4AC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pct"/>
          </w:tcPr>
          <w:p w:rsidR="00365C8C" w:rsidRPr="005718B3" w:rsidRDefault="00365C8C" w:rsidP="007D4ACD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0" w:type="pct"/>
          </w:tcPr>
          <w:p w:rsidR="00D83EA5" w:rsidRPr="00D83EA5" w:rsidRDefault="00365C8C" w:rsidP="00D83EA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718B3">
              <w:rPr>
                <w:rFonts w:ascii="Times New Roman" w:eastAsia="Times New Roman" w:hAnsi="Times New Roman" w:cs="Times New Roman"/>
                <w:lang w:eastAsia="ru-RU"/>
              </w:rPr>
              <w:t xml:space="preserve">Заявитель, </w:t>
            </w:r>
            <w:r w:rsidR="00D83EA5" w:rsidRPr="00D83EA5">
              <w:rPr>
                <w:rFonts w:ascii="Times New Roman" w:eastAsia="Times New Roman" w:hAnsi="Times New Roman" w:cs="Times New Roman"/>
                <w:lang w:eastAsia="ru-RU"/>
              </w:rPr>
              <w:t>намеревающи</w:t>
            </w:r>
            <w:r w:rsidR="00D83EA5">
              <w:rPr>
                <w:rFonts w:ascii="Times New Roman" w:eastAsia="Times New Roman" w:hAnsi="Times New Roman" w:cs="Times New Roman"/>
                <w:lang w:eastAsia="ru-RU"/>
              </w:rPr>
              <w:t>йся</w:t>
            </w:r>
            <w:r w:rsidR="00D83EA5" w:rsidRPr="00D83EA5">
              <w:rPr>
                <w:rFonts w:ascii="Times New Roman" w:eastAsia="Times New Roman" w:hAnsi="Times New Roman" w:cs="Times New Roman"/>
                <w:lang w:eastAsia="ru-RU"/>
              </w:rPr>
              <w:t xml:space="preserve"> перераспределить максимальную мощность принадлежащих </w:t>
            </w:r>
            <w:r w:rsidR="00D83EA5">
              <w:rPr>
                <w:rFonts w:ascii="Times New Roman" w:eastAsia="Times New Roman" w:hAnsi="Times New Roman" w:cs="Times New Roman"/>
                <w:lang w:eastAsia="ru-RU"/>
              </w:rPr>
              <w:t>ему</w:t>
            </w:r>
            <w:r w:rsidR="00D83EA5" w:rsidRPr="00D83EA5">
              <w:rPr>
                <w:rFonts w:ascii="Times New Roman" w:eastAsia="Times New Roman" w:hAnsi="Times New Roman" w:cs="Times New Roman"/>
                <w:lang w:eastAsia="ru-RU"/>
              </w:rPr>
              <w:t xml:space="preserve"> энергопринимающих устройств в пользу иных лиц</w:t>
            </w:r>
            <w:r w:rsidRPr="005718B3">
              <w:rPr>
                <w:rFonts w:ascii="Times New Roman" w:eastAsia="Times New Roman" w:hAnsi="Times New Roman" w:cs="Times New Roman"/>
                <w:lang w:eastAsia="ru-RU"/>
              </w:rPr>
              <w:t>, обращается</w:t>
            </w:r>
            <w:r w:rsidR="00D83EA5">
              <w:rPr>
                <w:rFonts w:ascii="Times New Roman" w:eastAsia="Times New Roman" w:hAnsi="Times New Roman" w:cs="Times New Roman"/>
                <w:lang w:eastAsia="ru-RU"/>
              </w:rPr>
              <w:t xml:space="preserve"> в</w:t>
            </w:r>
            <w:r w:rsidRPr="005718B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57A9E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Pr="005718B3">
              <w:rPr>
                <w:rFonts w:ascii="Times New Roman" w:eastAsia="Times New Roman" w:hAnsi="Times New Roman" w:cs="Times New Roman"/>
                <w:lang w:eastAsia="ru-RU"/>
              </w:rPr>
              <w:t xml:space="preserve"> с </w:t>
            </w:r>
            <w:r w:rsidR="00D83EA5">
              <w:rPr>
                <w:rFonts w:ascii="Times New Roman" w:eastAsia="Times New Roman" w:hAnsi="Times New Roman" w:cs="Times New Roman"/>
                <w:lang w:eastAsia="ru-RU"/>
              </w:rPr>
              <w:t xml:space="preserve">заявлением, в котором указывает </w:t>
            </w:r>
            <w:r w:rsidR="00D83EA5" w:rsidRPr="00D83EA5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  <w:r w:rsidR="00D83EA5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D83EA5" w:rsidRPr="00D83EA5" w:rsidRDefault="00D83EA5" w:rsidP="00D83EA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EA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контактные данные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D83EA5" w:rsidRPr="00D83EA5" w:rsidRDefault="00D83EA5" w:rsidP="00D83EA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EA5">
              <w:rPr>
                <w:rFonts w:ascii="Times New Roman" w:eastAsia="Times New Roman" w:hAnsi="Times New Roman" w:cs="Times New Roman"/>
                <w:lang w:eastAsia="ru-RU"/>
              </w:rPr>
              <w:t>место нахождения энергопринимающих устройств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D83EA5" w:rsidRPr="00D83EA5" w:rsidRDefault="00D83EA5" w:rsidP="00D83EA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EA5">
              <w:rPr>
                <w:rFonts w:ascii="Times New Roman" w:eastAsia="Times New Roman" w:hAnsi="Times New Roman" w:cs="Times New Roman"/>
                <w:lang w:eastAsia="ru-RU"/>
              </w:rPr>
              <w:t>объем планируемой к перераспределению максимальной мощности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а также прилагаются </w:t>
            </w:r>
            <w:r w:rsidRPr="00D83EA5">
              <w:rPr>
                <w:rFonts w:ascii="Times New Roman" w:eastAsia="Times New Roman" w:hAnsi="Times New Roman" w:cs="Times New Roman"/>
                <w:lang w:eastAsia="ru-RU"/>
              </w:rPr>
              <w:t>копия акта об осуществлении технологического присоединения или иных документов, подтверждающих объем максимальной мощности;</w:t>
            </w:r>
          </w:p>
          <w:p w:rsidR="00365C8C" w:rsidRPr="005718B3" w:rsidRDefault="00D83EA5" w:rsidP="00D83EA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EA5">
              <w:rPr>
                <w:rFonts w:ascii="Times New Roman" w:eastAsia="Times New Roman" w:hAnsi="Times New Roman" w:cs="Times New Roman"/>
                <w:lang w:eastAsia="ru-RU"/>
              </w:rPr>
              <w:t xml:space="preserve">согласие на предоставление сведений </w:t>
            </w:r>
            <w:r w:rsidRPr="005718B3">
              <w:rPr>
                <w:rFonts w:ascii="Times New Roman" w:eastAsia="Times New Roman" w:hAnsi="Times New Roman" w:cs="Times New Roman"/>
                <w:lang w:eastAsia="ru-RU"/>
              </w:rPr>
              <w:t xml:space="preserve">иным лицам, в том числе согласие на публикацию таких сведений на официальном сайте </w:t>
            </w:r>
            <w:r w:rsidR="00457A9E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="00A550FC">
              <w:rPr>
                <w:rFonts w:ascii="Times New Roman" w:eastAsia="Times New Roman" w:hAnsi="Times New Roman" w:cs="Times New Roman"/>
                <w:lang w:eastAsia="ru-RU"/>
              </w:rPr>
              <w:t xml:space="preserve"> или едином портале </w:t>
            </w:r>
            <w:proofErr w:type="spellStart"/>
            <w:r w:rsidR="00A550FC">
              <w:rPr>
                <w:rFonts w:ascii="Times New Roman" w:eastAsia="Times New Roman" w:hAnsi="Times New Roman" w:cs="Times New Roman"/>
                <w:lang w:eastAsia="ru-RU"/>
              </w:rPr>
              <w:t>Госуслуг</w:t>
            </w:r>
            <w:proofErr w:type="spellEnd"/>
          </w:p>
        </w:tc>
        <w:tc>
          <w:tcPr>
            <w:tcW w:w="610" w:type="pct"/>
          </w:tcPr>
          <w:p w:rsidR="00365C8C" w:rsidRPr="005718B3" w:rsidRDefault="00365C8C" w:rsidP="007D4ACD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718B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 письменной форме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1" w:type="pct"/>
          </w:tcPr>
          <w:p w:rsidR="00365C8C" w:rsidRPr="005718B3" w:rsidRDefault="00365C8C" w:rsidP="007D4ACD">
            <w:pPr>
              <w:autoSpaceDE w:val="0"/>
              <w:autoSpaceDN w:val="0"/>
              <w:adjustRightInd w:val="0"/>
              <w:ind w:left="34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718B3">
              <w:rPr>
                <w:rFonts w:ascii="Times New Roman" w:eastAsia="Times New Roman" w:hAnsi="Times New Roman" w:cs="Times New Roman"/>
                <w:lang w:eastAsia="ru-RU"/>
              </w:rPr>
              <w:t>Не регламентирован</w:t>
            </w:r>
          </w:p>
        </w:tc>
        <w:tc>
          <w:tcPr>
            <w:tcW w:w="939" w:type="pct"/>
          </w:tcPr>
          <w:p w:rsidR="00365C8C" w:rsidRPr="005718B3" w:rsidRDefault="00365C8C" w:rsidP="00D83EA5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5718B3">
              <w:rPr>
                <w:rFonts w:ascii="Times New Roman" w:eastAsia="Calibri" w:hAnsi="Times New Roman" w:cs="Times New Roman"/>
              </w:rPr>
              <w:t xml:space="preserve">Пункт </w:t>
            </w:r>
            <w:r w:rsidR="00D83EA5">
              <w:rPr>
                <w:rFonts w:ascii="Times New Roman" w:eastAsia="Calibri" w:hAnsi="Times New Roman" w:cs="Times New Roman"/>
              </w:rPr>
              <w:t>34 (1)</w:t>
            </w:r>
            <w:r w:rsidRPr="005718B3">
              <w:rPr>
                <w:rFonts w:ascii="Times New Roman" w:eastAsia="Calibri" w:hAnsi="Times New Roman" w:cs="Times New Roman"/>
              </w:rPr>
              <w:t xml:space="preserve"> Правил технологического присоединения энергопринимающих устройств потребителей электрической энергии</w:t>
            </w:r>
            <w:r w:rsidRPr="005718B3">
              <w:rPr>
                <w:rFonts w:ascii="Times New Roman" w:eastAsia="Calibri" w:hAnsi="Times New Roman" w:cs="Times New Roman"/>
                <w:vertAlign w:val="superscript"/>
              </w:rPr>
              <w:footnoteReference w:id="1"/>
            </w:r>
            <w:r w:rsidRPr="005718B3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6A7F79" w:rsidRPr="005718B3" w:rsidTr="00D83EA5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" w:type="pct"/>
          </w:tcPr>
          <w:p w:rsidR="006A7F79" w:rsidRPr="005718B3" w:rsidRDefault="006A7F79" w:rsidP="006A7F79">
            <w:pPr>
              <w:jc w:val="both"/>
              <w:rPr>
                <w:rFonts w:ascii="Times New Roman" w:eastAsia="Times New Roman" w:hAnsi="Times New Roman" w:cs="Times New Roman"/>
                <w:color w:val="548DD4"/>
                <w:lang w:eastAsia="ru-RU"/>
              </w:rPr>
            </w:pPr>
            <w:r w:rsidRPr="005718B3">
              <w:rPr>
                <w:rFonts w:ascii="Times New Roman" w:eastAsia="Times New Roman" w:hAnsi="Times New Roman" w:cs="Times New Roman"/>
                <w:color w:val="548DD4"/>
                <w:lang w:eastAsia="ru-RU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7" w:type="pct"/>
          </w:tcPr>
          <w:p w:rsidR="006A7F79" w:rsidRPr="005718B3" w:rsidRDefault="006A7F79" w:rsidP="006A7F7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 xml:space="preserve">Публикация на официальном сайте </w:t>
            </w:r>
            <w:r w:rsidR="00457A9E">
              <w:rPr>
                <w:rFonts w:ascii="Times New Roman" w:eastAsia="Calibri" w:hAnsi="Times New Roman" w:cs="Times New Roman"/>
              </w:rPr>
              <w:t>АО «Россети Тюмень»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информации о наименовании лица, которое намеревается осуществить перераспределение максимальной мощности принадлежащих ему </w:t>
            </w:r>
            <w:r>
              <w:rPr>
                <w:rFonts w:ascii="Times New Roman" w:hAnsi="Times New Roman" w:cs="Times New Roman"/>
              </w:rPr>
              <w:lastRenderedPageBreak/>
              <w:t>энергопринимающих устройств</w:t>
            </w:r>
          </w:p>
        </w:tc>
        <w:tc>
          <w:tcPr>
            <w:tcW w:w="787" w:type="pct"/>
          </w:tcPr>
          <w:p w:rsidR="006A7F79" w:rsidRPr="005718B3" w:rsidRDefault="006A7F79" w:rsidP="006A7F7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Поступившее</w:t>
            </w:r>
            <w:r w:rsidRPr="005718B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заявление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0" w:type="pct"/>
          </w:tcPr>
          <w:p w:rsidR="006A7F79" w:rsidRPr="005718B3" w:rsidRDefault="006A7F79" w:rsidP="006A7F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На официальном сайте </w:t>
            </w:r>
            <w:r w:rsidR="00457A9E">
              <w:rPr>
                <w:rFonts w:ascii="Times New Roman" w:eastAsia="Calibri" w:hAnsi="Times New Roman" w:cs="Times New Roman"/>
              </w:rPr>
              <w:t>АО «Россети Тюмень»</w:t>
            </w:r>
            <w:r>
              <w:rPr>
                <w:rFonts w:ascii="Times New Roman" w:eastAsia="Calibri" w:hAnsi="Times New Roman" w:cs="Times New Roman"/>
              </w:rPr>
              <w:t xml:space="preserve"> публикуется </w:t>
            </w:r>
            <w:r>
              <w:rPr>
                <w:rFonts w:ascii="Times New Roman" w:hAnsi="Times New Roman" w:cs="Times New Roman"/>
              </w:rPr>
              <w:t xml:space="preserve">информация о наименовании лица, которое намеревается осуществить перераспределение максимальной мощности принадлежащих ему энергопринимающих устройств, и его контактные данные, об объеме планируемой к перераспределению </w:t>
            </w:r>
            <w:r>
              <w:rPr>
                <w:rFonts w:ascii="Times New Roman" w:hAnsi="Times New Roman" w:cs="Times New Roman"/>
              </w:rPr>
              <w:lastRenderedPageBreak/>
              <w:t>максимальной мощности, а также о наименовании и месте нахождения центра питания</w:t>
            </w:r>
          </w:p>
        </w:tc>
        <w:tc>
          <w:tcPr>
            <w:tcW w:w="610" w:type="pct"/>
          </w:tcPr>
          <w:p w:rsidR="006A7F79" w:rsidRPr="005718B3" w:rsidRDefault="006A7F79" w:rsidP="006A7F7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5718B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электронной </w:t>
            </w:r>
            <w:r w:rsidRPr="005718B3">
              <w:rPr>
                <w:rFonts w:ascii="Times New Roman" w:eastAsia="Times New Roman" w:hAnsi="Times New Roman" w:cs="Times New Roman"/>
                <w:lang w:eastAsia="ru-RU"/>
              </w:rPr>
              <w:t>форме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 сайте </w:t>
            </w:r>
            <w:r w:rsidR="00457A9E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1" w:type="pct"/>
          </w:tcPr>
          <w:p w:rsidR="006A7F79" w:rsidRDefault="006A7F79" w:rsidP="006A7F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течение 5 рабочих дней со дня получения заявления </w:t>
            </w:r>
          </w:p>
          <w:p w:rsidR="006A7F79" w:rsidRPr="005718B3" w:rsidRDefault="006A7F79" w:rsidP="006A7F79">
            <w:pPr>
              <w:autoSpaceDE w:val="0"/>
              <w:autoSpaceDN w:val="0"/>
              <w:adjustRightInd w:val="0"/>
              <w:ind w:left="34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39" w:type="pct"/>
          </w:tcPr>
          <w:p w:rsidR="006A7F79" w:rsidRPr="006A7F79" w:rsidRDefault="006A7F79" w:rsidP="006A7F7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5718B3">
              <w:rPr>
                <w:rFonts w:ascii="Times New Roman" w:eastAsia="Calibri" w:hAnsi="Times New Roman" w:cs="Times New Roman"/>
              </w:rPr>
              <w:t xml:space="preserve">Пункт </w:t>
            </w:r>
            <w:r>
              <w:rPr>
                <w:rFonts w:ascii="Times New Roman" w:eastAsia="Calibri" w:hAnsi="Times New Roman" w:cs="Times New Roman"/>
              </w:rPr>
              <w:t>11(4)</w:t>
            </w:r>
            <w:r w:rsidRPr="005718B3">
              <w:rPr>
                <w:rFonts w:ascii="Times New Roman" w:eastAsia="Calibri" w:hAnsi="Times New Roman" w:cs="Times New Roman"/>
              </w:rPr>
              <w:t xml:space="preserve"> </w:t>
            </w:r>
            <w:r w:rsidRPr="006A7F79">
              <w:rPr>
                <w:rFonts w:ascii="Times New Roman" w:eastAsia="Calibri" w:hAnsi="Times New Roman" w:cs="Times New Roman"/>
              </w:rPr>
              <w:t>Постановлени</w:t>
            </w:r>
            <w:r>
              <w:rPr>
                <w:rFonts w:ascii="Times New Roman" w:eastAsia="Calibri" w:hAnsi="Times New Roman" w:cs="Times New Roman"/>
              </w:rPr>
              <w:t>я</w:t>
            </w:r>
            <w:r w:rsidRPr="006A7F79">
              <w:rPr>
                <w:rFonts w:ascii="Times New Roman" w:eastAsia="Calibri" w:hAnsi="Times New Roman" w:cs="Times New Roman"/>
              </w:rPr>
              <w:t xml:space="preserve"> Правительства РФ от 21.01.2004 N 24</w:t>
            </w:r>
          </w:p>
          <w:p w:rsidR="006A7F79" w:rsidRPr="006A7F79" w:rsidRDefault="006A7F79" w:rsidP="006A7F7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6A7F79">
              <w:rPr>
                <w:rFonts w:ascii="Times New Roman" w:eastAsia="Calibri" w:hAnsi="Times New Roman" w:cs="Times New Roman"/>
              </w:rPr>
              <w:t>"Об утверждении стандартов раскрытия информации субъектами оптового и розничных рынков электрической энергии"</w:t>
            </w:r>
          </w:p>
          <w:p w:rsidR="006A7F79" w:rsidRPr="005718B3" w:rsidRDefault="006A7F79" w:rsidP="006A7F7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</w:tc>
      </w:tr>
    </w:tbl>
    <w:p w:rsidR="00365C8C" w:rsidRPr="005718B3" w:rsidRDefault="00365C8C" w:rsidP="00365C8C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eastAsia="Calibri" w:hAnsi="Times New Roman" w:cs="Times New Roman"/>
          <w:b/>
          <w:color w:val="548DD4"/>
          <w:sz w:val="24"/>
          <w:szCs w:val="24"/>
        </w:rPr>
      </w:pPr>
    </w:p>
    <w:p w:rsidR="00457A9E" w:rsidRPr="00FA377E" w:rsidRDefault="00457A9E" w:rsidP="00457A9E">
      <w:pPr>
        <w:widowControl w:val="0"/>
        <w:spacing w:before="69" w:after="0" w:line="240" w:lineRule="auto"/>
        <w:ind w:left="219"/>
        <w:outlineLvl w:val="0"/>
        <w:rPr>
          <w:rFonts w:ascii="Times New Roman" w:eastAsia="Times New Roman" w:hAnsi="Times New Roman"/>
          <w:sz w:val="24"/>
          <w:szCs w:val="24"/>
        </w:rPr>
      </w:pP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КОНТАКТНАЯ</w:t>
      </w:r>
      <w:r w:rsidRPr="00FA377E">
        <w:rPr>
          <w:rFonts w:ascii="Times New Roman" w:eastAsia="Times New Roman" w:hAnsi="Times New Roman"/>
          <w:b/>
          <w:bCs/>
          <w:color w:val="548DD4"/>
          <w:spacing w:val="-12"/>
          <w:sz w:val="24"/>
          <w:szCs w:val="24"/>
        </w:rPr>
        <w:t xml:space="preserve"> </w:t>
      </w: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ИНФОРМАЦИЯ</w:t>
      </w:r>
      <w:r w:rsidRPr="00FA377E">
        <w:rPr>
          <w:rFonts w:ascii="Times New Roman" w:eastAsia="Times New Roman" w:hAnsi="Times New Roman"/>
          <w:b/>
          <w:bCs/>
          <w:color w:val="548DD4"/>
          <w:spacing w:val="-11"/>
          <w:sz w:val="24"/>
          <w:szCs w:val="24"/>
        </w:rPr>
        <w:t xml:space="preserve"> </w:t>
      </w: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ДЛЯ</w:t>
      </w:r>
      <w:r w:rsidRPr="00FA377E">
        <w:rPr>
          <w:rFonts w:ascii="Times New Roman" w:eastAsia="Times New Roman" w:hAnsi="Times New Roman"/>
          <w:b/>
          <w:bCs/>
          <w:color w:val="548DD4"/>
          <w:spacing w:val="-11"/>
          <w:sz w:val="24"/>
          <w:szCs w:val="24"/>
        </w:rPr>
        <w:t xml:space="preserve"> </w:t>
      </w: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НАПРАВЛЕНИЯ</w:t>
      </w:r>
      <w:r w:rsidRPr="00FA377E">
        <w:rPr>
          <w:rFonts w:ascii="Times New Roman" w:eastAsia="Times New Roman" w:hAnsi="Times New Roman"/>
          <w:b/>
          <w:bCs/>
          <w:color w:val="548DD4"/>
          <w:spacing w:val="-12"/>
          <w:sz w:val="24"/>
          <w:szCs w:val="24"/>
        </w:rPr>
        <w:t xml:space="preserve"> </w:t>
      </w: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ОБРАЩЕНИИЙ:</w:t>
      </w:r>
    </w:p>
    <w:p w:rsidR="00457A9E" w:rsidRPr="008A2E0E" w:rsidRDefault="00457A9E" w:rsidP="00457A9E">
      <w:pPr>
        <w:widowControl w:val="0"/>
        <w:spacing w:before="2" w:after="0" w:line="240" w:lineRule="auto"/>
        <w:ind w:left="219"/>
        <w:rPr>
          <w:rFonts w:ascii="Times New Roman" w:eastAsia="Times New Roman" w:hAnsi="Times New Roman"/>
        </w:rPr>
      </w:pPr>
      <w:r w:rsidRPr="008A2E0E">
        <w:rPr>
          <w:rFonts w:ascii="Times New Roman" w:eastAsia="Times New Roman" w:hAnsi="Times New Roman"/>
        </w:rPr>
        <w:t>Единый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  <w:spacing w:val="-1"/>
        </w:rPr>
        <w:t>контактный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</w:rPr>
        <w:t>центр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  <w:spacing w:val="-1"/>
        </w:rPr>
        <w:t>АО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</w:rPr>
        <w:t>«Россети</w:t>
      </w:r>
      <w:r w:rsidRPr="008A2E0E">
        <w:rPr>
          <w:rFonts w:ascii="Times New Roman" w:eastAsia="Times New Roman" w:hAnsi="Times New Roman"/>
          <w:spacing w:val="-3"/>
        </w:rPr>
        <w:t xml:space="preserve"> Тюмень</w:t>
      </w:r>
      <w:r w:rsidRPr="008A2E0E">
        <w:rPr>
          <w:rFonts w:ascii="Times New Roman" w:eastAsia="Times New Roman" w:hAnsi="Times New Roman"/>
        </w:rPr>
        <w:t>»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</w:rPr>
        <w:t>по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</w:rPr>
        <w:t>телефону:</w:t>
      </w:r>
      <w:r w:rsidRPr="008A2E0E">
        <w:rPr>
          <w:rFonts w:ascii="Times New Roman" w:eastAsia="Times New Roman" w:hAnsi="Times New Roman"/>
          <w:spacing w:val="6"/>
        </w:rPr>
        <w:t xml:space="preserve"> </w:t>
      </w:r>
      <w:r w:rsidRPr="008A2E0E">
        <w:rPr>
          <w:rFonts w:ascii="Times New Roman" w:eastAsia="Times New Roman" w:hAnsi="Times New Roman"/>
          <w:b/>
          <w:color w:val="548DD4"/>
        </w:rPr>
        <w:t>8</w:t>
      </w:r>
      <w:r w:rsidRPr="008A2E0E">
        <w:rPr>
          <w:rFonts w:ascii="Times New Roman" w:eastAsia="Times New Roman" w:hAnsi="Times New Roman"/>
          <w:b/>
          <w:color w:val="548DD4"/>
          <w:spacing w:val="-3"/>
        </w:rPr>
        <w:t xml:space="preserve"> </w:t>
      </w:r>
      <w:r w:rsidRPr="008A2E0E">
        <w:rPr>
          <w:rFonts w:ascii="Times New Roman" w:eastAsia="Times New Roman" w:hAnsi="Times New Roman"/>
          <w:b/>
          <w:color w:val="548DD4"/>
        </w:rPr>
        <w:t>800</w:t>
      </w:r>
      <w:r w:rsidRPr="008A2E0E">
        <w:rPr>
          <w:rFonts w:ascii="Times New Roman" w:eastAsia="Times New Roman" w:hAnsi="Times New Roman"/>
          <w:b/>
          <w:color w:val="548DD4"/>
          <w:spacing w:val="-3"/>
        </w:rPr>
        <w:t> </w:t>
      </w:r>
      <w:r w:rsidRPr="008A2E0E">
        <w:rPr>
          <w:rFonts w:ascii="Times New Roman" w:eastAsia="Times New Roman" w:hAnsi="Times New Roman"/>
          <w:b/>
          <w:color w:val="548DD4"/>
        </w:rPr>
        <w:t>220 0 220</w:t>
      </w:r>
    </w:p>
    <w:p w:rsidR="00457A9E" w:rsidRPr="008A2E0E" w:rsidRDefault="00457A9E" w:rsidP="00457A9E">
      <w:pPr>
        <w:widowControl w:val="0"/>
        <w:spacing w:before="60" w:after="0" w:line="240" w:lineRule="auto"/>
        <w:ind w:left="219"/>
        <w:rPr>
          <w:rFonts w:ascii="Times New Roman" w:eastAsia="Times New Roman" w:hAnsi="Times New Roman"/>
        </w:rPr>
      </w:pPr>
      <w:r w:rsidRPr="008A2E0E">
        <w:rPr>
          <w:rFonts w:ascii="Times New Roman" w:eastAsia="Times New Roman" w:hAnsi="Times New Roman"/>
        </w:rPr>
        <w:t>Личный</w:t>
      </w:r>
      <w:r w:rsidRPr="008A2E0E">
        <w:rPr>
          <w:rFonts w:ascii="Times New Roman" w:eastAsia="Times New Roman" w:hAnsi="Times New Roman"/>
          <w:spacing w:val="-7"/>
        </w:rPr>
        <w:t xml:space="preserve"> </w:t>
      </w:r>
      <w:r w:rsidRPr="008A2E0E">
        <w:rPr>
          <w:rFonts w:ascii="Times New Roman" w:eastAsia="Times New Roman" w:hAnsi="Times New Roman"/>
        </w:rPr>
        <w:t>кабинет</w:t>
      </w:r>
      <w:r w:rsidRPr="008A2E0E">
        <w:rPr>
          <w:rFonts w:ascii="Times New Roman" w:eastAsia="Times New Roman" w:hAnsi="Times New Roman"/>
          <w:spacing w:val="-6"/>
        </w:rPr>
        <w:t xml:space="preserve"> </w:t>
      </w:r>
      <w:r w:rsidRPr="008A2E0E">
        <w:rPr>
          <w:rFonts w:ascii="Times New Roman" w:eastAsia="Times New Roman" w:hAnsi="Times New Roman"/>
        </w:rPr>
        <w:t>Заявителя,</w:t>
      </w:r>
      <w:r w:rsidRPr="008A2E0E">
        <w:rPr>
          <w:rFonts w:ascii="Times New Roman" w:eastAsia="Times New Roman" w:hAnsi="Times New Roman"/>
          <w:spacing w:val="-6"/>
        </w:rPr>
        <w:t xml:space="preserve"> </w:t>
      </w:r>
      <w:r w:rsidRPr="008A2E0E">
        <w:rPr>
          <w:rFonts w:ascii="Times New Roman" w:eastAsia="Times New Roman" w:hAnsi="Times New Roman"/>
        </w:rPr>
        <w:t>Центры</w:t>
      </w:r>
      <w:r w:rsidRPr="008A2E0E">
        <w:rPr>
          <w:rFonts w:ascii="Times New Roman" w:eastAsia="Times New Roman" w:hAnsi="Times New Roman"/>
          <w:spacing w:val="-7"/>
        </w:rPr>
        <w:t xml:space="preserve"> </w:t>
      </w:r>
      <w:r w:rsidRPr="008A2E0E">
        <w:rPr>
          <w:rFonts w:ascii="Times New Roman" w:eastAsia="Times New Roman" w:hAnsi="Times New Roman"/>
        </w:rPr>
        <w:t>обслуживания</w:t>
      </w:r>
      <w:r w:rsidRPr="008A2E0E">
        <w:rPr>
          <w:rFonts w:ascii="Times New Roman" w:eastAsia="Times New Roman" w:hAnsi="Times New Roman"/>
          <w:spacing w:val="-6"/>
        </w:rPr>
        <w:t xml:space="preserve"> </w:t>
      </w:r>
      <w:r w:rsidRPr="008A2E0E">
        <w:rPr>
          <w:rFonts w:ascii="Times New Roman" w:eastAsia="Times New Roman" w:hAnsi="Times New Roman"/>
        </w:rPr>
        <w:t>клиентов.</w:t>
      </w:r>
    </w:p>
    <w:p w:rsidR="00457A9E" w:rsidRPr="008A2E0E" w:rsidRDefault="00457A9E" w:rsidP="00457A9E">
      <w:pPr>
        <w:widowControl w:val="0"/>
        <w:spacing w:before="55" w:after="0" w:line="246" w:lineRule="auto"/>
        <w:ind w:left="219" w:right="211"/>
        <w:rPr>
          <w:rFonts w:ascii="Times New Roman" w:eastAsia="Times New Roman" w:hAnsi="Times New Roman"/>
        </w:rPr>
      </w:pPr>
      <w:r w:rsidRPr="008A2E0E">
        <w:rPr>
          <w:rFonts w:ascii="Times New Roman" w:eastAsia="Times New Roman" w:hAnsi="Times New Roman"/>
        </w:rPr>
        <w:t>Адреса и время</w:t>
      </w:r>
      <w:r w:rsidRPr="008A2E0E">
        <w:rPr>
          <w:rFonts w:ascii="Times New Roman" w:eastAsia="Times New Roman" w:hAnsi="Times New Roman"/>
          <w:spacing w:val="15"/>
        </w:rPr>
        <w:t xml:space="preserve"> </w:t>
      </w:r>
      <w:r w:rsidRPr="008A2E0E">
        <w:rPr>
          <w:rFonts w:ascii="Times New Roman" w:eastAsia="Times New Roman" w:hAnsi="Times New Roman"/>
        </w:rPr>
        <w:t>работы центров обслуживания клиентов представлены</w:t>
      </w:r>
      <w:r w:rsidRPr="008A2E0E">
        <w:rPr>
          <w:rFonts w:ascii="Times New Roman" w:eastAsia="Times New Roman" w:hAnsi="Times New Roman"/>
          <w:spacing w:val="16"/>
        </w:rPr>
        <w:t xml:space="preserve"> </w:t>
      </w:r>
      <w:r w:rsidRPr="008A2E0E">
        <w:rPr>
          <w:rFonts w:ascii="Times New Roman" w:eastAsia="Times New Roman" w:hAnsi="Times New Roman"/>
        </w:rPr>
        <w:t xml:space="preserve">на сайте </w:t>
      </w:r>
      <w:r w:rsidRPr="008A2E0E">
        <w:rPr>
          <w:rFonts w:ascii="Times New Roman" w:eastAsia="Times New Roman" w:hAnsi="Times New Roman"/>
          <w:spacing w:val="-1"/>
        </w:rPr>
        <w:t>АО</w:t>
      </w:r>
      <w:r w:rsidRPr="008A2E0E">
        <w:rPr>
          <w:rFonts w:ascii="Times New Roman" w:eastAsia="Times New Roman" w:hAnsi="Times New Roman"/>
          <w:spacing w:val="16"/>
        </w:rPr>
        <w:t xml:space="preserve"> </w:t>
      </w:r>
      <w:r w:rsidRPr="008A2E0E">
        <w:rPr>
          <w:rFonts w:ascii="Times New Roman" w:eastAsia="Times New Roman" w:hAnsi="Times New Roman"/>
        </w:rPr>
        <w:t>«Россети</w:t>
      </w:r>
      <w:r w:rsidRPr="008A2E0E">
        <w:rPr>
          <w:rFonts w:ascii="Times New Roman" w:eastAsia="Times New Roman" w:hAnsi="Times New Roman"/>
          <w:spacing w:val="15"/>
        </w:rPr>
        <w:t xml:space="preserve"> </w:t>
      </w:r>
      <w:r w:rsidRPr="008A2E0E">
        <w:rPr>
          <w:rFonts w:ascii="Times New Roman" w:eastAsia="Times New Roman" w:hAnsi="Times New Roman"/>
        </w:rPr>
        <w:t>Тюмень»</w:t>
      </w:r>
      <w:r w:rsidRPr="008A2E0E">
        <w:rPr>
          <w:rFonts w:ascii="Times New Roman" w:eastAsia="Times New Roman" w:hAnsi="Times New Roman"/>
          <w:spacing w:val="15"/>
        </w:rPr>
        <w:t xml:space="preserve"> </w:t>
      </w:r>
      <w:r w:rsidRPr="008A2E0E">
        <w:rPr>
          <w:rFonts w:ascii="Times New Roman" w:eastAsia="Times New Roman" w:hAnsi="Times New Roman"/>
        </w:rPr>
        <w:t>по</w:t>
      </w:r>
      <w:r w:rsidRPr="008A2E0E">
        <w:rPr>
          <w:rFonts w:ascii="Times New Roman" w:eastAsia="Times New Roman" w:hAnsi="Times New Roman"/>
          <w:spacing w:val="16"/>
        </w:rPr>
        <w:t xml:space="preserve"> </w:t>
      </w:r>
      <w:r w:rsidRPr="008A2E0E">
        <w:rPr>
          <w:rFonts w:ascii="Times New Roman" w:eastAsia="Times New Roman" w:hAnsi="Times New Roman"/>
        </w:rPr>
        <w:t>адресу:</w:t>
      </w:r>
      <w:r w:rsidRPr="008A2E0E">
        <w:rPr>
          <w:rFonts w:ascii="Times New Roman" w:eastAsia="Times New Roman" w:hAnsi="Times New Roman"/>
          <w:w w:val="99"/>
        </w:rPr>
        <w:t xml:space="preserve"> </w:t>
      </w:r>
      <w:r w:rsidRPr="008A2E0E">
        <w:rPr>
          <w:rFonts w:ascii="Times New Roman" w:eastAsia="Times New Roman" w:hAnsi="Times New Roman"/>
          <w:color w:val="0000FF"/>
          <w:w w:val="99"/>
        </w:rPr>
        <w:t xml:space="preserve"> </w:t>
      </w:r>
      <w:hyperlink r:id="rId6" w:history="1">
        <w:r w:rsidRPr="008A2E0E">
          <w:rPr>
            <w:rFonts w:ascii="Times New Roman" w:eastAsia="Times New Roman" w:hAnsi="Times New Roman"/>
            <w:color w:val="0000FF"/>
            <w:u w:val="single" w:color="0000FF"/>
            <w:lang w:val="en-US"/>
          </w:rPr>
          <w:t>https</w:t>
        </w:r>
        <w:r w:rsidRPr="008A2E0E">
          <w:rPr>
            <w:rFonts w:ascii="Times New Roman" w:eastAsia="Times New Roman" w:hAnsi="Times New Roman"/>
            <w:color w:val="0000FF"/>
            <w:u w:val="single" w:color="0000FF"/>
          </w:rPr>
          <w:t>://</w:t>
        </w:r>
        <w:r w:rsidRPr="008A2E0E">
          <w:rPr>
            <w:rFonts w:ascii="Times New Roman" w:eastAsia="Times New Roman" w:hAnsi="Times New Roman"/>
            <w:color w:val="0000FF"/>
            <w:u w:val="single" w:color="0000FF"/>
            <w:lang w:val="en-US"/>
          </w:rPr>
          <w:t>www</w:t>
        </w:r>
        <w:r w:rsidRPr="008A2E0E">
          <w:rPr>
            <w:rFonts w:ascii="Times New Roman" w:eastAsia="Times New Roman" w:hAnsi="Times New Roman"/>
            <w:color w:val="0000FF"/>
            <w:u w:val="single" w:color="0000FF"/>
          </w:rPr>
          <w:t>.</w:t>
        </w:r>
        <w:r w:rsidRPr="008A2E0E">
          <w:rPr>
            <w:rFonts w:ascii="Times New Roman" w:eastAsia="Times New Roman" w:hAnsi="Times New Roman"/>
            <w:color w:val="0000FF"/>
            <w:u w:val="single" w:color="0000FF"/>
            <w:lang w:val="en-US"/>
          </w:rPr>
          <w:t>te</w:t>
        </w:r>
        <w:r w:rsidRPr="008A2E0E">
          <w:rPr>
            <w:rFonts w:ascii="Times New Roman" w:eastAsia="Times New Roman" w:hAnsi="Times New Roman"/>
            <w:color w:val="0000FF"/>
            <w:u w:val="single" w:color="0000FF"/>
          </w:rPr>
          <w:t>.</w:t>
        </w:r>
        <w:r w:rsidRPr="008A2E0E">
          <w:rPr>
            <w:rFonts w:ascii="Times New Roman" w:eastAsia="Times New Roman" w:hAnsi="Times New Roman"/>
            <w:color w:val="0000FF"/>
            <w:u w:val="single" w:color="0000FF"/>
            <w:lang w:val="en-US"/>
          </w:rPr>
          <w:t>ru</w:t>
        </w:r>
        <w:r w:rsidRPr="008A2E0E">
          <w:rPr>
            <w:rFonts w:ascii="Times New Roman" w:eastAsia="Times New Roman" w:hAnsi="Times New Roman"/>
            <w:color w:val="0000FF"/>
            <w:u w:val="single" w:color="0000FF"/>
          </w:rPr>
          <w:t>/</w:t>
        </w:r>
      </w:hyperlink>
      <w:r w:rsidRPr="008A2E0E">
        <w:rPr>
          <w:rFonts w:ascii="Times New Roman" w:eastAsia="Times New Roman" w:hAnsi="Times New Roman"/>
          <w:color w:val="0000FF"/>
          <w:u w:val="single" w:color="0000FF"/>
        </w:rPr>
        <w:t xml:space="preserve">, </w:t>
      </w:r>
      <w:hyperlink r:id="rId7" w:history="1">
        <w:r w:rsidRPr="008A2E0E">
          <w:rPr>
            <w:rFonts w:ascii="Times New Roman" w:eastAsia="Times New Roman" w:hAnsi="Times New Roman"/>
            <w:color w:val="0000FF"/>
            <w:u w:val="single"/>
          </w:rPr>
          <w:t>https://портал-тп.рф/</w:t>
        </w:r>
      </w:hyperlink>
    </w:p>
    <w:p w:rsidR="00365C8C" w:rsidRDefault="00365C8C" w:rsidP="00365C8C"/>
    <w:p w:rsidR="004811E5" w:rsidRDefault="001A6CD8"/>
    <w:sectPr w:rsidR="004811E5" w:rsidSect="000B68EC">
      <w:pgSz w:w="16838" w:h="11906" w:orient="landscape"/>
      <w:pgMar w:top="1134" w:right="850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0D63" w:rsidRDefault="00320D63" w:rsidP="00365C8C">
      <w:pPr>
        <w:spacing w:after="0" w:line="240" w:lineRule="auto"/>
      </w:pPr>
      <w:r>
        <w:separator/>
      </w:r>
    </w:p>
  </w:endnote>
  <w:endnote w:type="continuationSeparator" w:id="0">
    <w:p w:rsidR="00320D63" w:rsidRDefault="00320D63" w:rsidP="00365C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0D63" w:rsidRDefault="00320D63" w:rsidP="00365C8C">
      <w:pPr>
        <w:spacing w:after="0" w:line="240" w:lineRule="auto"/>
      </w:pPr>
      <w:r>
        <w:separator/>
      </w:r>
    </w:p>
  </w:footnote>
  <w:footnote w:type="continuationSeparator" w:id="0">
    <w:p w:rsidR="00320D63" w:rsidRDefault="00320D63" w:rsidP="00365C8C">
      <w:pPr>
        <w:spacing w:after="0" w:line="240" w:lineRule="auto"/>
      </w:pPr>
      <w:r>
        <w:continuationSeparator/>
      </w:r>
    </w:p>
  </w:footnote>
  <w:footnote w:id="1">
    <w:p w:rsidR="00365C8C" w:rsidRDefault="00365C8C" w:rsidP="00365C8C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0B68EC">
        <w:rPr>
          <w:rFonts w:ascii="Times New Roman" w:hAnsi="Times New Roman" w:cs="Times New Roman"/>
        </w:rPr>
        <w:t>Правила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сетям, утвержденные постановлением Правительства Российской Федерации от 27.12.2004 №861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26C"/>
    <w:rsid w:val="001413AE"/>
    <w:rsid w:val="001A6CD8"/>
    <w:rsid w:val="00320D63"/>
    <w:rsid w:val="00365C8C"/>
    <w:rsid w:val="00457A9E"/>
    <w:rsid w:val="00471F22"/>
    <w:rsid w:val="006719BB"/>
    <w:rsid w:val="006A7F79"/>
    <w:rsid w:val="00796788"/>
    <w:rsid w:val="009930E5"/>
    <w:rsid w:val="00A550FC"/>
    <w:rsid w:val="00B01876"/>
    <w:rsid w:val="00BD026C"/>
    <w:rsid w:val="00BF5416"/>
    <w:rsid w:val="00C70B3B"/>
    <w:rsid w:val="00D83EA5"/>
    <w:rsid w:val="00E14FA0"/>
    <w:rsid w:val="00EF7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DFA4F"/>
  <w15:chartTrackingRefBased/>
  <w15:docId w15:val="{0E389ED7-4D18-42DA-9973-E9C4CA80A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C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365C8C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65C8C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365C8C"/>
    <w:rPr>
      <w:vertAlign w:val="superscript"/>
    </w:rPr>
  </w:style>
  <w:style w:type="table" w:customStyle="1" w:styleId="-11">
    <w:name w:val="Светлый список - Акцент 11"/>
    <w:basedOn w:val="a1"/>
    <w:uiPriority w:val="61"/>
    <w:rsid w:val="00365C8C"/>
    <w:pPr>
      <w:spacing w:after="0" w:line="240" w:lineRule="auto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&#1087;&#1086;&#1088;&#1090;&#1072;&#1083;-&#1090;&#1087;.&#1088;&#1092;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te.ru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561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Кристина Игоревна</dc:creator>
  <cp:keywords/>
  <dc:description/>
  <cp:lastModifiedBy>Семёнов Алексей Васильевич</cp:lastModifiedBy>
  <cp:revision>5</cp:revision>
  <dcterms:created xsi:type="dcterms:W3CDTF">2024-08-07T11:05:00Z</dcterms:created>
  <dcterms:modified xsi:type="dcterms:W3CDTF">2026-06-30T03:38:00Z</dcterms:modified>
</cp:coreProperties>
</file>